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3E4F" w14:textId="77777777" w:rsidR="00B94B8F" w:rsidRDefault="00C30632" w:rsidP="00B94B8F">
      <w:pPr>
        <w:pStyle w:val="Mainhead"/>
      </w:pPr>
      <w:proofErr w:type="spellStart"/>
      <w:r>
        <w:t>ChamberAdvantage</w:t>
      </w:r>
      <w:proofErr w:type="spellEnd"/>
      <w:r w:rsidR="00954D15">
        <w:t xml:space="preserve">: </w:t>
      </w:r>
      <w:r w:rsidR="00B94B8F">
        <w:t>Join. Relax. Save.</w:t>
      </w:r>
    </w:p>
    <w:p w14:paraId="6478E73E" w14:textId="54D6C25E" w:rsidR="00954D15" w:rsidRPr="00626C08" w:rsidRDefault="00954D15" w:rsidP="00626C08">
      <w:pPr>
        <w:pStyle w:val="Bodycopy"/>
        <w:rPr>
          <w:b w:val="0"/>
          <w:bCs w:val="0"/>
        </w:rPr>
      </w:pPr>
    </w:p>
    <w:p w14:paraId="5933142D" w14:textId="596E676F" w:rsidR="00B94B8F" w:rsidRPr="00B94B8F" w:rsidRDefault="00B94B8F" w:rsidP="00B94B8F">
      <w:pPr>
        <w:pStyle w:val="Bodycopy"/>
        <w:rPr>
          <w:b w:val="0"/>
          <w:bCs w:val="0"/>
        </w:rPr>
      </w:pPr>
      <w:r>
        <w:rPr>
          <w:b w:val="0"/>
          <w:bCs w:val="0"/>
        </w:rPr>
        <w:t>N</w:t>
      </w:r>
      <w:r w:rsidRPr="00B94B8F">
        <w:rPr>
          <w:b w:val="0"/>
          <w:bCs w:val="0"/>
        </w:rPr>
        <w:t xml:space="preserve">ew health coverage could help you offer benefits with lower costs, more predictable rates and modern, convenience-based services. It’s called </w:t>
      </w:r>
      <w:proofErr w:type="spellStart"/>
      <w:r w:rsidRPr="00B94B8F">
        <w:rPr>
          <w:b w:val="0"/>
          <w:bCs w:val="0"/>
        </w:rPr>
        <w:t>ChamberAdvantage</w:t>
      </w:r>
      <w:proofErr w:type="spellEnd"/>
      <w:r w:rsidRPr="00B94B8F">
        <w:rPr>
          <w:b w:val="0"/>
          <w:bCs w:val="0"/>
        </w:rPr>
        <w:t xml:space="preserve">, and it’s the result of a partnership between </w:t>
      </w:r>
      <w:r w:rsidR="00163A3B">
        <w:rPr>
          <w:b w:val="0"/>
          <w:bCs w:val="0"/>
        </w:rPr>
        <w:br/>
      </w:r>
      <w:r w:rsidRPr="00B94B8F">
        <w:rPr>
          <w:b w:val="0"/>
          <w:bCs w:val="0"/>
        </w:rPr>
        <w:t>the Kentucky Chamber of Commerce and Anthem Blue Cross and Blue Shield.</w:t>
      </w:r>
    </w:p>
    <w:p w14:paraId="1799D6B8" w14:textId="77777777" w:rsidR="00B94B8F" w:rsidRPr="00B94B8F" w:rsidRDefault="00B94B8F" w:rsidP="00B94B8F">
      <w:pPr>
        <w:pStyle w:val="Bodycopy"/>
        <w:rPr>
          <w:b w:val="0"/>
          <w:bCs w:val="0"/>
        </w:rPr>
      </w:pPr>
    </w:p>
    <w:p w14:paraId="03CF188E" w14:textId="77777777" w:rsidR="00B94B8F" w:rsidRPr="00B94B8F" w:rsidRDefault="00B94B8F" w:rsidP="00B94B8F">
      <w:pPr>
        <w:pStyle w:val="Bodycopy"/>
        <w:rPr>
          <w:bCs w:val="0"/>
        </w:rPr>
      </w:pPr>
      <w:r w:rsidRPr="00B94B8F">
        <w:rPr>
          <w:bCs w:val="0"/>
        </w:rPr>
        <w:t>The financial stability you’ve been looking for.</w:t>
      </w:r>
    </w:p>
    <w:p w14:paraId="48CABF6B" w14:textId="5986F4CD" w:rsidR="00B94B8F" w:rsidRPr="00B94B8F" w:rsidRDefault="00B94B8F" w:rsidP="00B94B8F">
      <w:pPr>
        <w:pStyle w:val="Bodycopy"/>
        <w:rPr>
          <w:b w:val="0"/>
          <w:bCs w:val="0"/>
        </w:rPr>
      </w:pPr>
      <w:proofErr w:type="spellStart"/>
      <w:r w:rsidRPr="00B94B8F">
        <w:rPr>
          <w:b w:val="0"/>
          <w:bCs w:val="0"/>
        </w:rPr>
        <w:t>ChamberAdvantage</w:t>
      </w:r>
      <w:proofErr w:type="spellEnd"/>
      <w:r w:rsidRPr="00B94B8F">
        <w:rPr>
          <w:b w:val="0"/>
          <w:bCs w:val="0"/>
        </w:rPr>
        <w:t xml:space="preserve"> gives businesses with 2 to 50</w:t>
      </w:r>
      <w:r w:rsidR="009A16F6">
        <w:rPr>
          <w:b w:val="0"/>
          <w:bCs w:val="0"/>
        </w:rPr>
        <w:t xml:space="preserve"> full-time</w:t>
      </w:r>
      <w:r w:rsidRPr="00B94B8F">
        <w:rPr>
          <w:b w:val="0"/>
          <w:bCs w:val="0"/>
        </w:rPr>
        <w:t xml:space="preserve"> employees the opportunity to participate in a large, </w:t>
      </w:r>
      <w:r w:rsidR="00163A3B">
        <w:rPr>
          <w:b w:val="0"/>
          <w:bCs w:val="0"/>
        </w:rPr>
        <w:br/>
      </w:r>
      <w:r w:rsidRPr="00B94B8F">
        <w:rPr>
          <w:b w:val="0"/>
          <w:bCs w:val="0"/>
        </w:rPr>
        <w:t>self-funded pool backed by Anthem.</w:t>
      </w:r>
    </w:p>
    <w:p w14:paraId="2ED1FD92" w14:textId="77777777" w:rsidR="009A44B4" w:rsidRDefault="009A44B4" w:rsidP="00FC4DC6">
      <w:pPr>
        <w:pStyle w:val="Bodycopy"/>
        <w:rPr>
          <w:b w:val="0"/>
          <w:bCs w:val="0"/>
        </w:rPr>
      </w:pPr>
    </w:p>
    <w:p w14:paraId="5956ECCD" w14:textId="20114E14" w:rsidR="009A44B4" w:rsidRPr="009A44B4" w:rsidRDefault="009A44B4" w:rsidP="009A44B4">
      <w:pPr>
        <w:pStyle w:val="Bodycopy"/>
      </w:pPr>
      <w:r w:rsidRPr="009A44B4">
        <w:t xml:space="preserve">With </w:t>
      </w:r>
      <w:r w:rsidR="00626C08">
        <w:t>special advantages for you and your employees</w:t>
      </w:r>
      <w:r w:rsidRPr="009A44B4">
        <w:t>.</w:t>
      </w:r>
    </w:p>
    <w:p w14:paraId="76C76ADB" w14:textId="3FB43014" w:rsidR="009A44B4" w:rsidRPr="009A44B4" w:rsidRDefault="009A44B4" w:rsidP="009A44B4">
      <w:pPr>
        <w:pStyle w:val="Bodycopy"/>
        <w:numPr>
          <w:ilvl w:val="0"/>
          <w:numId w:val="10"/>
        </w:numPr>
        <w:rPr>
          <w:b w:val="0"/>
        </w:rPr>
      </w:pPr>
      <w:r w:rsidRPr="009A44B4">
        <w:rPr>
          <w:b w:val="0"/>
        </w:rPr>
        <w:t>Competitive</w:t>
      </w:r>
      <w:r w:rsidR="003666B0">
        <w:rPr>
          <w:b w:val="0"/>
        </w:rPr>
        <w:t>,</w:t>
      </w:r>
      <w:bookmarkStart w:id="0" w:name="_GoBack"/>
      <w:bookmarkEnd w:id="0"/>
      <w:r w:rsidR="005F7FFE">
        <w:rPr>
          <w:b w:val="0"/>
        </w:rPr>
        <w:t xml:space="preserve"> medically underwritten</w:t>
      </w:r>
      <w:r w:rsidRPr="009A44B4">
        <w:rPr>
          <w:b w:val="0"/>
        </w:rPr>
        <w:t xml:space="preserve"> rates</w:t>
      </w:r>
    </w:p>
    <w:p w14:paraId="5B5B5376" w14:textId="77777777" w:rsidR="009A44B4" w:rsidRPr="009A44B4" w:rsidRDefault="009A44B4" w:rsidP="009A44B4">
      <w:pPr>
        <w:pStyle w:val="Bodycopy"/>
        <w:numPr>
          <w:ilvl w:val="0"/>
          <w:numId w:val="10"/>
        </w:numPr>
        <w:rPr>
          <w:b w:val="0"/>
        </w:rPr>
      </w:pPr>
      <w:r w:rsidRPr="009A44B4">
        <w:rPr>
          <w:b w:val="0"/>
        </w:rPr>
        <w:t>A variety of plan designs with fixed, predictable monthly payments</w:t>
      </w:r>
    </w:p>
    <w:p w14:paraId="11C6804A" w14:textId="77777777" w:rsidR="009A44B4" w:rsidRPr="009A44B4" w:rsidRDefault="009A44B4" w:rsidP="009A44B4">
      <w:pPr>
        <w:pStyle w:val="Bodycopy"/>
        <w:numPr>
          <w:ilvl w:val="0"/>
          <w:numId w:val="10"/>
        </w:numPr>
        <w:rPr>
          <w:b w:val="0"/>
        </w:rPr>
      </w:pPr>
      <w:r w:rsidRPr="009A44B4">
        <w:rPr>
          <w:b w:val="0"/>
        </w:rPr>
        <w:t>Anthem’s broad Blue Access PPO network and Essential Rx formulary list</w:t>
      </w:r>
    </w:p>
    <w:p w14:paraId="07345F7E" w14:textId="77777777" w:rsidR="009A44B4" w:rsidRPr="009A44B4" w:rsidRDefault="009A44B4" w:rsidP="009A44B4">
      <w:pPr>
        <w:pStyle w:val="Bodycopy"/>
        <w:numPr>
          <w:ilvl w:val="0"/>
          <w:numId w:val="10"/>
        </w:numPr>
        <w:rPr>
          <w:b w:val="0"/>
        </w:rPr>
      </w:pPr>
      <w:r w:rsidRPr="009A44B4">
        <w:rPr>
          <w:b w:val="0"/>
        </w:rPr>
        <w:t>Exclusive rates and plan options, including dental, vision, life and disability</w:t>
      </w:r>
    </w:p>
    <w:p w14:paraId="7F40189F" w14:textId="77777777" w:rsidR="009A44B4" w:rsidRPr="009A44B4" w:rsidRDefault="009A44B4" w:rsidP="009A44B4">
      <w:pPr>
        <w:pStyle w:val="Bodycopy"/>
        <w:numPr>
          <w:ilvl w:val="0"/>
          <w:numId w:val="10"/>
        </w:numPr>
        <w:rPr>
          <w:b w:val="0"/>
        </w:rPr>
      </w:pPr>
      <w:r w:rsidRPr="009A44B4">
        <w:rPr>
          <w:b w:val="0"/>
        </w:rPr>
        <w:t>One place for all your administration</w:t>
      </w:r>
    </w:p>
    <w:p w14:paraId="58FD8046" w14:textId="77777777" w:rsidR="009A44B4" w:rsidRPr="009A44B4" w:rsidRDefault="009A44B4" w:rsidP="009A44B4">
      <w:pPr>
        <w:pStyle w:val="Bodycopy"/>
        <w:rPr>
          <w:b w:val="0"/>
        </w:rPr>
      </w:pPr>
    </w:p>
    <w:p w14:paraId="102EE8A8" w14:textId="77777777" w:rsidR="009A44B4" w:rsidRPr="009A44B4" w:rsidRDefault="009A44B4" w:rsidP="009A44B4">
      <w:pPr>
        <w:pStyle w:val="Bodycopy"/>
      </w:pPr>
      <w:r w:rsidRPr="009A44B4">
        <w:t>Find out more today!</w:t>
      </w:r>
    </w:p>
    <w:p w14:paraId="338A1AA9" w14:textId="555061FE" w:rsidR="00FC4DC6" w:rsidRPr="009A44B4" w:rsidRDefault="007976CC" w:rsidP="009A44B4">
      <w:pPr>
        <w:pStyle w:val="Bodycopy"/>
        <w:rPr>
          <w:b w:val="0"/>
        </w:rPr>
      </w:pPr>
      <w:r>
        <w:rPr>
          <w:b w:val="0"/>
        </w:rPr>
        <w:t xml:space="preserve">Talk to your </w:t>
      </w:r>
      <w:r w:rsidR="009A16F6">
        <w:rPr>
          <w:b w:val="0"/>
        </w:rPr>
        <w:t>health care agent</w:t>
      </w:r>
      <w:r>
        <w:rPr>
          <w:b w:val="0"/>
        </w:rPr>
        <w:t xml:space="preserve"> for more details.</w:t>
      </w:r>
      <w:r w:rsidR="009A44B4" w:rsidRPr="009A44B4">
        <w:rPr>
          <w:b w:val="0"/>
        </w:rPr>
        <w:t xml:space="preserve"> </w:t>
      </w:r>
      <w:r w:rsidR="009A44B4" w:rsidRPr="009A44B4">
        <w:t xml:space="preserve">You could save 20% to 25% on your monthly </w:t>
      </w:r>
      <w:r w:rsidR="00163A3B">
        <w:br/>
      </w:r>
      <w:r w:rsidR="009A44B4" w:rsidRPr="009A44B4">
        <w:t>medical spend with ChamberAdvantage!</w:t>
      </w:r>
      <w:r w:rsidR="009A44B4" w:rsidRPr="009A44B4">
        <w:rPr>
          <w:vertAlign w:val="superscript"/>
        </w:rPr>
        <w:t>1</w:t>
      </w:r>
    </w:p>
    <w:p w14:paraId="38E62899" w14:textId="77777777" w:rsidR="00FC4DC6" w:rsidRDefault="00FC4DC6" w:rsidP="00FC4DC6">
      <w:pPr>
        <w:pStyle w:val="Bodycopy"/>
      </w:pPr>
    </w:p>
    <w:p w14:paraId="0D0E00D2" w14:textId="77777777" w:rsidR="00E04F03" w:rsidRDefault="00E04F03" w:rsidP="00FC4DC6">
      <w:pPr>
        <w:pStyle w:val="Bodycopy"/>
      </w:pPr>
    </w:p>
    <w:p w14:paraId="77687F34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E1091BE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E5AAAC1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55E33D9B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B9C09D2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10E513B0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5531841C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67E7F2EA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7A09CFA3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6363CF3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75C8BBEE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62AC2F44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7A0C682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4E27BE5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6A5400AA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A724DF1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68F64BB5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1D86D810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13B83D81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3AA927C3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3F2C6B1C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336C922D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4C38C63C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D9A460F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1A163F32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323206EF" w14:textId="77777777" w:rsidR="00B94B8F" w:rsidRDefault="00B94B8F" w:rsidP="00A64D9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42881CE3" w14:textId="45AB02A3" w:rsidR="006268A7" w:rsidRPr="008C347E" w:rsidRDefault="00E04F03" w:rsidP="008C347E">
      <w:pPr>
        <w:autoSpaceDE w:val="0"/>
        <w:autoSpaceDN w:val="0"/>
        <w:adjustRightInd w:val="0"/>
        <w:spacing w:line="240" w:lineRule="auto"/>
        <w:rPr>
          <w:spacing w:val="0"/>
          <w:sz w:val="24"/>
          <w:szCs w:val="24"/>
        </w:rPr>
      </w:pPr>
      <w:r>
        <w:rPr>
          <w:sz w:val="16"/>
          <w:szCs w:val="16"/>
        </w:rPr>
        <w:t>1</w:t>
      </w:r>
      <w:r w:rsidRPr="00BE2DAD">
        <w:rPr>
          <w:sz w:val="16"/>
          <w:szCs w:val="16"/>
        </w:rPr>
        <w:t xml:space="preserve"> </w:t>
      </w:r>
      <w:r w:rsidRPr="00BE2DAD">
        <w:rPr>
          <w:rFonts w:cs="TVNordCondEF-Light"/>
          <w:color w:val="262626"/>
          <w:spacing w:val="0"/>
          <w:sz w:val="16"/>
          <w:szCs w:val="16"/>
        </w:rPr>
        <w:t>Savings estimates were calculated by Anthem from a sampling of small business groups tha</w:t>
      </w:r>
      <w:r>
        <w:rPr>
          <w:rFonts w:cs="TVNordCondEF-Light"/>
          <w:color w:val="262626"/>
          <w:spacing w:val="0"/>
          <w:sz w:val="16"/>
          <w:szCs w:val="16"/>
        </w:rPr>
        <w:t xml:space="preserve">t recently moved to a </w:t>
      </w:r>
      <w:r w:rsidR="004C5DB6">
        <w:rPr>
          <w:rFonts w:cs="TVNordCondEF-Light"/>
          <w:color w:val="262626"/>
          <w:spacing w:val="0"/>
          <w:sz w:val="16"/>
          <w:szCs w:val="16"/>
        </w:rPr>
        <w:t>similar plan</w:t>
      </w:r>
      <w:r w:rsidRPr="00BE2DAD">
        <w:rPr>
          <w:rFonts w:cs="TVNordCondEF-Light"/>
          <w:color w:val="262626"/>
          <w:spacing w:val="0"/>
          <w:sz w:val="16"/>
          <w:szCs w:val="16"/>
        </w:rPr>
        <w:t>.</w:t>
      </w:r>
    </w:p>
    <w:sectPr w:rsidR="006268A7" w:rsidRPr="008C347E" w:rsidSect="00C20C1A">
      <w:headerReference w:type="first" r:id="rId7"/>
      <w:footerReference w:type="first" r:id="rId8"/>
      <w:pgSz w:w="12240" w:h="15840" w:code="1"/>
      <w:pgMar w:top="2520" w:right="1656" w:bottom="180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56C2" w14:textId="77777777" w:rsidR="008F52BC" w:rsidRDefault="008F52BC">
      <w:r>
        <w:separator/>
      </w:r>
    </w:p>
  </w:endnote>
  <w:endnote w:type="continuationSeparator" w:id="0">
    <w:p w14:paraId="592C2EC3" w14:textId="77777777" w:rsidR="008F52BC" w:rsidRDefault="008F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GTAA Z+ TV Nord E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V NordEF Heavy">
    <w:charset w:val="00"/>
    <w:family w:val="auto"/>
    <w:pitch w:val="default"/>
  </w:font>
  <w:font w:name="TV NordEF Regular">
    <w:charset w:val="00"/>
    <w:family w:val="auto"/>
    <w:pitch w:val="variable"/>
    <w:sig w:usb0="00000003" w:usb1="00000000" w:usb2="00000000" w:usb3="00000000" w:csb0="00000001" w:csb1="00000000"/>
  </w:font>
  <w:font w:name="TVNordCondEF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F7FC" w14:textId="7972622C" w:rsidR="00B94B8F" w:rsidRDefault="00B94B8F" w:rsidP="00B94B8F">
    <w:pPr>
      <w:pStyle w:val="Disclaimernotesource"/>
      <w:rPr>
        <w:sz w:val="14"/>
        <w:szCs w:val="14"/>
      </w:rPr>
    </w:pPr>
    <w:r w:rsidRPr="00034754">
      <w:rPr>
        <w:sz w:val="14"/>
        <w:szCs w:val="14"/>
      </w:rPr>
      <w:t xml:space="preserve">Anthem Blue Cross and Blue Shield is the trade name of Anthem Health Plans of Kentucky, Inc. Independent licensee of the Blue Cross and Blue Shield Association. </w:t>
    </w:r>
    <w:r w:rsidR="00163A3B">
      <w:rPr>
        <w:sz w:val="14"/>
        <w:szCs w:val="14"/>
      </w:rPr>
      <w:br/>
    </w:r>
    <w:r w:rsidRPr="00034754">
      <w:rPr>
        <w:sz w:val="14"/>
        <w:szCs w:val="14"/>
      </w:rPr>
      <w:t>Anthem is a registered trademark of Anthem Insurance Companies, Inc.</w:t>
    </w:r>
  </w:p>
  <w:p w14:paraId="75A98198" w14:textId="77777777" w:rsidR="00B94B8F" w:rsidRPr="00080E5B" w:rsidRDefault="00B94B8F" w:rsidP="00B94B8F">
    <w:pPr>
      <w:pStyle w:val="Disclaimernotesource"/>
      <w:rPr>
        <w:sz w:val="14"/>
        <w:szCs w:val="14"/>
      </w:rPr>
    </w:pPr>
  </w:p>
  <w:p w14:paraId="7CB26176" w14:textId="715FE6D1" w:rsidR="00701E5A" w:rsidRPr="00B94B8F" w:rsidRDefault="00B94B8F" w:rsidP="00B94B8F">
    <w:pPr>
      <w:pStyle w:val="Disclaimernotesource"/>
      <w:rPr>
        <w:sz w:val="14"/>
        <w:szCs w:val="14"/>
      </w:rPr>
    </w:pPr>
    <w:r w:rsidRPr="00080E5B">
      <w:rPr>
        <w:sz w:val="14"/>
        <w:szCs w:val="14"/>
      </w:rPr>
      <w:t>1</w:t>
    </w:r>
    <w:r>
      <w:rPr>
        <w:sz w:val="14"/>
        <w:szCs w:val="14"/>
      </w:rPr>
      <w:t>21808KYEENABS 02/20</w:t>
    </w:r>
  </w:p>
  <w:p w14:paraId="2CA0E2C9" w14:textId="77777777" w:rsidR="00701E5A" w:rsidRDefault="0070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2C4E" w14:textId="77777777" w:rsidR="008F52BC" w:rsidRDefault="008F52BC">
      <w:r>
        <w:separator/>
      </w:r>
    </w:p>
  </w:footnote>
  <w:footnote w:type="continuationSeparator" w:id="0">
    <w:p w14:paraId="6F4259F4" w14:textId="77777777" w:rsidR="008F52BC" w:rsidRDefault="008F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4C1C" w14:textId="26E96F9A" w:rsidR="00080E5B" w:rsidRDefault="00080E5B">
    <w:r>
      <w:rPr>
        <w:noProof/>
      </w:rPr>
      <w:drawing>
        <wp:anchor distT="0" distB="0" distL="114300" distR="114300" simplePos="0" relativeHeight="251661824" behindDoc="1" locked="0" layoutInCell="1" allowOverlap="1" wp14:anchorId="646B389E" wp14:editId="0B9B3CA1">
          <wp:simplePos x="0" y="0"/>
          <wp:positionH relativeFrom="column">
            <wp:posOffset>-1047565</wp:posOffset>
          </wp:positionH>
          <wp:positionV relativeFrom="paragraph">
            <wp:posOffset>-452761</wp:posOffset>
          </wp:positionV>
          <wp:extent cx="7927848" cy="10259568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EW BCBS black logo frame Righ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7848" cy="1025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7F"/>
    <w:multiLevelType w:val="multilevel"/>
    <w:tmpl w:val="FC94781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E66"/>
    <w:multiLevelType w:val="hybridMultilevel"/>
    <w:tmpl w:val="9CDC3E64"/>
    <w:lvl w:ilvl="0" w:tplc="D31EE436">
      <w:start w:val="1"/>
      <w:numFmt w:val="decimal"/>
      <w:pStyle w:val="Numbersinden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4DF"/>
    <w:multiLevelType w:val="hybridMultilevel"/>
    <w:tmpl w:val="1C8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3E1"/>
    <w:multiLevelType w:val="hybridMultilevel"/>
    <w:tmpl w:val="71A6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2054"/>
    <w:multiLevelType w:val="hybridMultilevel"/>
    <w:tmpl w:val="D7B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75E4"/>
    <w:multiLevelType w:val="hybridMultilevel"/>
    <w:tmpl w:val="063A50DC"/>
    <w:lvl w:ilvl="0" w:tplc="D88402E6">
      <w:start w:val="1"/>
      <w:numFmt w:val="bullet"/>
      <w:pStyle w:val="Bodyinden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7757A"/>
    <w:multiLevelType w:val="hybridMultilevel"/>
    <w:tmpl w:val="905C9D92"/>
    <w:lvl w:ilvl="0" w:tplc="576E7752">
      <w:start w:val="1"/>
      <w:numFmt w:val="bullet"/>
      <w:pStyle w:val="Bulletlead-in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11DB"/>
    <w:multiLevelType w:val="hybridMultilevel"/>
    <w:tmpl w:val="828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675B"/>
    <w:multiLevelType w:val="hybridMultilevel"/>
    <w:tmpl w:val="C206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2D32"/>
    <w:multiLevelType w:val="hybridMultilevel"/>
    <w:tmpl w:val="0D1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42A6F"/>
    <w:multiLevelType w:val="hybridMultilevel"/>
    <w:tmpl w:val="640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A"/>
    <w:rsid w:val="000178A3"/>
    <w:rsid w:val="00033B9D"/>
    <w:rsid w:val="00043E15"/>
    <w:rsid w:val="00054AFC"/>
    <w:rsid w:val="00080E5B"/>
    <w:rsid w:val="000C6C22"/>
    <w:rsid w:val="000D070E"/>
    <w:rsid w:val="000E2705"/>
    <w:rsid w:val="000E4C86"/>
    <w:rsid w:val="0010571B"/>
    <w:rsid w:val="00147F9D"/>
    <w:rsid w:val="00151C41"/>
    <w:rsid w:val="00163A3B"/>
    <w:rsid w:val="00183032"/>
    <w:rsid w:val="00192CEE"/>
    <w:rsid w:val="001A49FA"/>
    <w:rsid w:val="001A5AB1"/>
    <w:rsid w:val="001B4D57"/>
    <w:rsid w:val="001D6833"/>
    <w:rsid w:val="001E38E9"/>
    <w:rsid w:val="002013A5"/>
    <w:rsid w:val="002218D9"/>
    <w:rsid w:val="002413AD"/>
    <w:rsid w:val="00260564"/>
    <w:rsid w:val="002770EA"/>
    <w:rsid w:val="002839BB"/>
    <w:rsid w:val="00291E8F"/>
    <w:rsid w:val="002974EB"/>
    <w:rsid w:val="002B7511"/>
    <w:rsid w:val="002C3130"/>
    <w:rsid w:val="002D3185"/>
    <w:rsid w:val="002D36FD"/>
    <w:rsid w:val="003321AD"/>
    <w:rsid w:val="00333A92"/>
    <w:rsid w:val="0033505B"/>
    <w:rsid w:val="003666B0"/>
    <w:rsid w:val="00373CCC"/>
    <w:rsid w:val="00384C07"/>
    <w:rsid w:val="00386BC7"/>
    <w:rsid w:val="003B6AE9"/>
    <w:rsid w:val="003C0AEA"/>
    <w:rsid w:val="003D019D"/>
    <w:rsid w:val="003D4121"/>
    <w:rsid w:val="003F4E88"/>
    <w:rsid w:val="004276EB"/>
    <w:rsid w:val="00443621"/>
    <w:rsid w:val="00462FCB"/>
    <w:rsid w:val="00480A7A"/>
    <w:rsid w:val="004A2CC3"/>
    <w:rsid w:val="004A6F7E"/>
    <w:rsid w:val="004B2FAE"/>
    <w:rsid w:val="004C5DB6"/>
    <w:rsid w:val="004C60FE"/>
    <w:rsid w:val="004D2F95"/>
    <w:rsid w:val="004D4828"/>
    <w:rsid w:val="004E783A"/>
    <w:rsid w:val="004F3340"/>
    <w:rsid w:val="0051293B"/>
    <w:rsid w:val="0052583E"/>
    <w:rsid w:val="00534797"/>
    <w:rsid w:val="00541D67"/>
    <w:rsid w:val="00576507"/>
    <w:rsid w:val="0059167E"/>
    <w:rsid w:val="00593AB0"/>
    <w:rsid w:val="005C5AB1"/>
    <w:rsid w:val="005C5FA0"/>
    <w:rsid w:val="005D43C2"/>
    <w:rsid w:val="005F7FFE"/>
    <w:rsid w:val="00617F81"/>
    <w:rsid w:val="006268A7"/>
    <w:rsid w:val="00626C08"/>
    <w:rsid w:val="00640B8C"/>
    <w:rsid w:val="00653C62"/>
    <w:rsid w:val="006541C0"/>
    <w:rsid w:val="00670F4F"/>
    <w:rsid w:val="00670F71"/>
    <w:rsid w:val="00681676"/>
    <w:rsid w:val="00687A47"/>
    <w:rsid w:val="00694C88"/>
    <w:rsid w:val="0069633D"/>
    <w:rsid w:val="006B0755"/>
    <w:rsid w:val="00701E5A"/>
    <w:rsid w:val="00706A84"/>
    <w:rsid w:val="00723840"/>
    <w:rsid w:val="00726220"/>
    <w:rsid w:val="00732F7A"/>
    <w:rsid w:val="007432D4"/>
    <w:rsid w:val="007677BF"/>
    <w:rsid w:val="007872E3"/>
    <w:rsid w:val="007976CC"/>
    <w:rsid w:val="007B607E"/>
    <w:rsid w:val="00836AD7"/>
    <w:rsid w:val="008535BE"/>
    <w:rsid w:val="008C347E"/>
    <w:rsid w:val="008F52BC"/>
    <w:rsid w:val="008F6E2D"/>
    <w:rsid w:val="0092583C"/>
    <w:rsid w:val="00936C2D"/>
    <w:rsid w:val="00954D15"/>
    <w:rsid w:val="00960FE2"/>
    <w:rsid w:val="00962542"/>
    <w:rsid w:val="00974574"/>
    <w:rsid w:val="00980821"/>
    <w:rsid w:val="00984548"/>
    <w:rsid w:val="00997BF3"/>
    <w:rsid w:val="009A16F6"/>
    <w:rsid w:val="009A44B4"/>
    <w:rsid w:val="009B3642"/>
    <w:rsid w:val="009B7778"/>
    <w:rsid w:val="009C1CD7"/>
    <w:rsid w:val="009D4257"/>
    <w:rsid w:val="009E2253"/>
    <w:rsid w:val="009F19B3"/>
    <w:rsid w:val="009F3DE6"/>
    <w:rsid w:val="00A124C4"/>
    <w:rsid w:val="00A20687"/>
    <w:rsid w:val="00A220CA"/>
    <w:rsid w:val="00A64D9C"/>
    <w:rsid w:val="00A82ED9"/>
    <w:rsid w:val="00A909A1"/>
    <w:rsid w:val="00A9460E"/>
    <w:rsid w:val="00A950DC"/>
    <w:rsid w:val="00AB43B7"/>
    <w:rsid w:val="00AD3AFC"/>
    <w:rsid w:val="00AF62F0"/>
    <w:rsid w:val="00AF6EB5"/>
    <w:rsid w:val="00B11283"/>
    <w:rsid w:val="00B34CCF"/>
    <w:rsid w:val="00B368B3"/>
    <w:rsid w:val="00B410FE"/>
    <w:rsid w:val="00B4755B"/>
    <w:rsid w:val="00B94B8F"/>
    <w:rsid w:val="00B97EF0"/>
    <w:rsid w:val="00BB0B8D"/>
    <w:rsid w:val="00BD3F40"/>
    <w:rsid w:val="00BF7C79"/>
    <w:rsid w:val="00C14116"/>
    <w:rsid w:val="00C20C1A"/>
    <w:rsid w:val="00C30632"/>
    <w:rsid w:val="00C33C3E"/>
    <w:rsid w:val="00C442E0"/>
    <w:rsid w:val="00C44E9D"/>
    <w:rsid w:val="00C62C77"/>
    <w:rsid w:val="00C744E6"/>
    <w:rsid w:val="00CA2937"/>
    <w:rsid w:val="00CA456E"/>
    <w:rsid w:val="00CB6CC6"/>
    <w:rsid w:val="00CC427B"/>
    <w:rsid w:val="00CF10DB"/>
    <w:rsid w:val="00D02885"/>
    <w:rsid w:val="00D064AA"/>
    <w:rsid w:val="00D21143"/>
    <w:rsid w:val="00D22DE4"/>
    <w:rsid w:val="00D42234"/>
    <w:rsid w:val="00D54D52"/>
    <w:rsid w:val="00D56627"/>
    <w:rsid w:val="00D56D90"/>
    <w:rsid w:val="00D722CF"/>
    <w:rsid w:val="00DA23CB"/>
    <w:rsid w:val="00DA4827"/>
    <w:rsid w:val="00DB121F"/>
    <w:rsid w:val="00DD453A"/>
    <w:rsid w:val="00DE3B68"/>
    <w:rsid w:val="00DE45E6"/>
    <w:rsid w:val="00DE59C2"/>
    <w:rsid w:val="00E04F03"/>
    <w:rsid w:val="00E06C0B"/>
    <w:rsid w:val="00E339AC"/>
    <w:rsid w:val="00E33A14"/>
    <w:rsid w:val="00E57453"/>
    <w:rsid w:val="00E65E58"/>
    <w:rsid w:val="00E93D94"/>
    <w:rsid w:val="00E96543"/>
    <w:rsid w:val="00EC1479"/>
    <w:rsid w:val="00ED2E27"/>
    <w:rsid w:val="00ED3566"/>
    <w:rsid w:val="00F00F7B"/>
    <w:rsid w:val="00F01319"/>
    <w:rsid w:val="00F057F7"/>
    <w:rsid w:val="00F071D5"/>
    <w:rsid w:val="00F132DE"/>
    <w:rsid w:val="00F3584D"/>
    <w:rsid w:val="00F50A2A"/>
    <w:rsid w:val="00F56927"/>
    <w:rsid w:val="00F71379"/>
    <w:rsid w:val="00F755D3"/>
    <w:rsid w:val="00F80F87"/>
    <w:rsid w:val="00F812D1"/>
    <w:rsid w:val="00F85A95"/>
    <w:rsid w:val="00F942C3"/>
    <w:rsid w:val="00FA7FB4"/>
    <w:rsid w:val="00FC4DC6"/>
    <w:rsid w:val="00FD0208"/>
    <w:rsid w:val="00FD2C67"/>
    <w:rsid w:val="00FE229D"/>
    <w:rsid w:val="00FE57FF"/>
    <w:rsid w:val="00FF2DBB"/>
    <w:rsid w:val="00FF3567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282C2"/>
  <w15:chartTrackingRefBased/>
  <w15:docId w15:val="{B91B362E-CE05-B341-A7E1-927D393F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32"/>
    <w:pPr>
      <w:spacing w:line="260" w:lineRule="exact"/>
    </w:pPr>
    <w:rPr>
      <w:rFonts w:ascii="Arial Narrow" w:hAnsi="Arial Narrow"/>
      <w:spacing w:val="8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rsid w:val="00987F32"/>
    <w:pPr>
      <w:spacing w:line="420" w:lineRule="exact"/>
    </w:pPr>
    <w:rPr>
      <w:rFonts w:ascii="Arial Narrow" w:hAnsi="Arial Narrow"/>
      <w:b/>
      <w:spacing w:val="8"/>
      <w:sz w:val="40"/>
      <w:szCs w:val="40"/>
    </w:rPr>
  </w:style>
  <w:style w:type="paragraph" w:customStyle="1" w:styleId="Subhead">
    <w:name w:val="Subhead"/>
    <w:link w:val="SubheadChar"/>
    <w:rsid w:val="00987F32"/>
    <w:pPr>
      <w:spacing w:line="260" w:lineRule="exact"/>
    </w:pPr>
    <w:rPr>
      <w:rFonts w:ascii="Arial Narrow" w:hAnsi="Arial Narrow"/>
      <w:b/>
      <w:spacing w:val="8"/>
    </w:rPr>
  </w:style>
  <w:style w:type="paragraph" w:customStyle="1" w:styleId="Bodycopy">
    <w:name w:val="Body copy"/>
    <w:autoRedefine/>
    <w:rsid w:val="00FC4DC6"/>
    <w:pPr>
      <w:spacing w:line="260" w:lineRule="exact"/>
    </w:pPr>
    <w:rPr>
      <w:rFonts w:ascii="Arial Narrow" w:hAnsi="Arial Narrow"/>
      <w:b/>
      <w:bCs/>
      <w:spacing w:val="8"/>
    </w:rPr>
  </w:style>
  <w:style w:type="paragraph" w:customStyle="1" w:styleId="Bodyindent">
    <w:name w:val="Body indent"/>
    <w:autoRedefine/>
    <w:rsid w:val="0000175B"/>
    <w:pPr>
      <w:numPr>
        <w:numId w:val="4"/>
      </w:numPr>
      <w:spacing w:line="260" w:lineRule="exact"/>
    </w:pPr>
    <w:rPr>
      <w:rFonts w:ascii="Arial Narrow" w:hAnsi="Arial Narrow"/>
      <w:spacing w:val="8"/>
    </w:rPr>
  </w:style>
  <w:style w:type="paragraph" w:customStyle="1" w:styleId="Bulletlead-in">
    <w:name w:val="Bullet lead-in"/>
    <w:basedOn w:val="Bodyindent"/>
    <w:autoRedefine/>
    <w:rsid w:val="00F071D5"/>
    <w:pPr>
      <w:numPr>
        <w:numId w:val="1"/>
      </w:numPr>
      <w:tabs>
        <w:tab w:val="clear" w:pos="720"/>
      </w:tabs>
      <w:spacing w:before="40" w:after="100"/>
      <w:ind w:left="432" w:hanging="216"/>
    </w:pPr>
    <w:rPr>
      <w:i/>
    </w:rPr>
  </w:style>
  <w:style w:type="paragraph" w:customStyle="1" w:styleId="Calloutbody">
    <w:name w:val="Callout body"/>
    <w:rsid w:val="00987F32"/>
    <w:pPr>
      <w:spacing w:line="280" w:lineRule="exact"/>
    </w:pPr>
    <w:rPr>
      <w:rFonts w:ascii="Arial Narrow" w:hAnsi="Arial Narrow"/>
      <w:b/>
      <w:sz w:val="22"/>
      <w:szCs w:val="22"/>
    </w:rPr>
  </w:style>
  <w:style w:type="paragraph" w:customStyle="1" w:styleId="CALLOUTHEAD">
    <w:name w:val="CALLOUT HEAD"/>
    <w:rsid w:val="00987F32"/>
    <w:pPr>
      <w:spacing w:line="280" w:lineRule="exact"/>
    </w:pPr>
    <w:rPr>
      <w:rFonts w:ascii="Arial Narrow" w:hAnsi="Arial Narrow"/>
      <w:b/>
      <w:sz w:val="22"/>
      <w:szCs w:val="22"/>
    </w:rPr>
  </w:style>
  <w:style w:type="paragraph" w:customStyle="1" w:styleId="Disclaimernote">
    <w:name w:val="Disclaimer/note"/>
    <w:rsid w:val="00987F32"/>
    <w:pPr>
      <w:spacing w:line="200" w:lineRule="exact"/>
    </w:pPr>
    <w:rPr>
      <w:rFonts w:ascii="Arial Narrow" w:hAnsi="Arial Narrow"/>
      <w:sz w:val="16"/>
      <w:szCs w:val="16"/>
    </w:rPr>
  </w:style>
  <w:style w:type="paragraph" w:customStyle="1" w:styleId="Headline">
    <w:name w:val="Headline"/>
    <w:link w:val="HeadlineChar"/>
    <w:rsid w:val="00987F32"/>
    <w:pPr>
      <w:spacing w:line="260" w:lineRule="exact"/>
    </w:pPr>
    <w:rPr>
      <w:rFonts w:ascii="Arial Narrow" w:hAnsi="Arial Narrow"/>
      <w:b/>
      <w:spacing w:val="8"/>
      <w:sz w:val="24"/>
      <w:szCs w:val="24"/>
    </w:rPr>
  </w:style>
  <w:style w:type="paragraph" w:customStyle="1" w:styleId="Numbersindent">
    <w:name w:val="Numbers indent"/>
    <w:basedOn w:val="Bodyindent"/>
    <w:rsid w:val="00987F32"/>
    <w:pPr>
      <w:numPr>
        <w:numId w:val="3"/>
      </w:numPr>
    </w:pPr>
  </w:style>
  <w:style w:type="paragraph" w:customStyle="1" w:styleId="Taglinesource">
    <w:name w:val="Tagline/source"/>
    <w:basedOn w:val="Normal"/>
    <w:rsid w:val="00987F32"/>
    <w:pPr>
      <w:spacing w:line="120" w:lineRule="exact"/>
    </w:pPr>
    <w:rPr>
      <w:color w:val="808080"/>
      <w:spacing w:val="0"/>
      <w:sz w:val="12"/>
    </w:rPr>
  </w:style>
  <w:style w:type="paragraph" w:customStyle="1" w:styleId="Head1">
    <w:name w:val="Head1"/>
    <w:basedOn w:val="Headline"/>
    <w:rsid w:val="00B17239"/>
    <w:pPr>
      <w:spacing w:after="120"/>
    </w:pPr>
  </w:style>
  <w:style w:type="paragraph" w:styleId="TOC1">
    <w:name w:val="toc 1"/>
    <w:basedOn w:val="Head1"/>
    <w:next w:val="Head1"/>
    <w:autoRedefine/>
    <w:semiHidden/>
    <w:rsid w:val="00B17239"/>
  </w:style>
  <w:style w:type="paragraph" w:styleId="Header">
    <w:name w:val="header"/>
    <w:basedOn w:val="Normal"/>
    <w:rsid w:val="00660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0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4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02C"/>
    <w:rPr>
      <w:rFonts w:ascii="Tahoma" w:hAnsi="Tahoma" w:cs="Tahoma"/>
      <w:spacing w:val="8"/>
      <w:sz w:val="16"/>
      <w:szCs w:val="16"/>
    </w:rPr>
  </w:style>
  <w:style w:type="character" w:customStyle="1" w:styleId="SubheadChar">
    <w:name w:val="Subhead Char"/>
    <w:link w:val="Subhead"/>
    <w:rsid w:val="00311B72"/>
    <w:rPr>
      <w:rFonts w:ascii="Arial Narrow" w:hAnsi="Arial Narrow"/>
      <w:b/>
      <w:spacing w:val="8"/>
      <w:lang w:val="en-US" w:eastAsia="en-US" w:bidi="ar-SA"/>
    </w:rPr>
  </w:style>
  <w:style w:type="character" w:customStyle="1" w:styleId="HeadlineChar">
    <w:name w:val="Headline Char"/>
    <w:link w:val="Headline"/>
    <w:locked/>
    <w:rsid w:val="00F85A95"/>
    <w:rPr>
      <w:rFonts w:ascii="Arial Narrow" w:hAnsi="Arial Narrow"/>
      <w:b/>
      <w:spacing w:val="8"/>
      <w:sz w:val="24"/>
      <w:szCs w:val="24"/>
    </w:rPr>
  </w:style>
  <w:style w:type="paragraph" w:customStyle="1" w:styleId="Disclaimernotesource">
    <w:name w:val="Disclaimer/note/source"/>
    <w:rsid w:val="00E06C0B"/>
    <w:pPr>
      <w:spacing w:line="200" w:lineRule="exact"/>
    </w:pPr>
    <w:rPr>
      <w:rFonts w:ascii="Arial Narrow" w:hAnsi="Arial Narrow"/>
      <w:sz w:val="16"/>
      <w:szCs w:val="16"/>
    </w:rPr>
  </w:style>
  <w:style w:type="paragraph" w:customStyle="1" w:styleId="Default">
    <w:name w:val="Default"/>
    <w:rsid w:val="00954D15"/>
    <w:pPr>
      <w:autoSpaceDE w:val="0"/>
      <w:autoSpaceDN w:val="0"/>
      <w:adjustRightInd w:val="0"/>
    </w:pPr>
    <w:rPr>
      <w:rFonts w:ascii="OGTAA Z+ TV Nord EF" w:hAnsi="OGTAA Z+ TV Nord EF" w:cs="OGTAA Z+ TV Nord EF"/>
      <w:color w:val="000000"/>
      <w:sz w:val="24"/>
      <w:szCs w:val="24"/>
    </w:rPr>
  </w:style>
  <w:style w:type="paragraph" w:customStyle="1" w:styleId="ASAP1">
    <w:name w:val="ASAP 1"/>
    <w:rsid w:val="00DB121F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DB121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B121F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BB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F7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a5">
    <w:name w:val="Pa5"/>
    <w:basedOn w:val="Normal"/>
    <w:uiPriority w:val="99"/>
    <w:rsid w:val="00593AB0"/>
    <w:pPr>
      <w:autoSpaceDE w:val="0"/>
      <w:autoSpaceDN w:val="0"/>
      <w:spacing w:line="241" w:lineRule="atLeast"/>
    </w:pPr>
    <w:rPr>
      <w:rFonts w:ascii="TV NordEF Heavy" w:eastAsia="Calibri" w:hAnsi="TV NordEF Heavy"/>
      <w:spacing w:val="0"/>
      <w:sz w:val="24"/>
      <w:szCs w:val="24"/>
    </w:rPr>
  </w:style>
  <w:style w:type="character" w:customStyle="1" w:styleId="A13">
    <w:name w:val="A13"/>
    <w:uiPriority w:val="99"/>
    <w:rsid w:val="00593AB0"/>
    <w:rPr>
      <w:rFonts w:ascii="TV NordEF Regular" w:hAnsi="TV NordEF Regular" w:hint="default"/>
      <w:b/>
      <w:bCs/>
      <w:color w:val="FFFFFF"/>
    </w:rPr>
  </w:style>
  <w:style w:type="character" w:styleId="CommentReference">
    <w:name w:val="annotation reference"/>
    <w:uiPriority w:val="99"/>
    <w:semiHidden/>
    <w:unhideWhenUsed/>
    <w:rsid w:val="004B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A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FAE"/>
    <w:rPr>
      <w:rFonts w:ascii="Arial Narrow" w:hAnsi="Arial Narrow"/>
      <w:spacing w:val="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FAE"/>
    <w:rPr>
      <w:rFonts w:ascii="Arial Narrow" w:hAnsi="Arial Narrow"/>
      <w:b/>
      <w:bCs/>
      <w:spacing w:val="8"/>
    </w:rPr>
  </w:style>
  <w:style w:type="character" w:customStyle="1" w:styleId="FooterChar">
    <w:name w:val="Footer Char"/>
    <w:basedOn w:val="DefaultParagraphFont"/>
    <w:link w:val="Footer"/>
    <w:uiPriority w:val="99"/>
    <w:rsid w:val="00701E5A"/>
    <w:rPr>
      <w:rFonts w:ascii="Arial Narrow" w:hAnsi="Arial Narrow"/>
      <w:spacing w:val="8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s%20Services\Marcom\Marcom%20Central\Central%20Marcom%20Design\Jennifer%20Coronel\%20%20S%20T%20U%20F%20F\Templates\New%20PC%20Templates\Letterhead\Central\CE%20-%20Letterhead%20-%20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 - Letterhead - K.dot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WellPoint, 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coronjn</dc:creator>
  <cp:keywords/>
  <cp:lastModifiedBy>Schaefer, Kelsey</cp:lastModifiedBy>
  <cp:revision>5</cp:revision>
  <cp:lastPrinted>2011-01-04T23:49:00Z</cp:lastPrinted>
  <dcterms:created xsi:type="dcterms:W3CDTF">2020-02-28T21:27:00Z</dcterms:created>
  <dcterms:modified xsi:type="dcterms:W3CDTF">2020-03-13T15:42:00Z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